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1438275</wp:posOffset>
            </wp:positionH>
            <wp:positionV relativeFrom="paragraph">
              <wp:posOffset>0</wp:posOffset>
            </wp:positionV>
            <wp:extent cx="1664335" cy="132397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145"/>
        </w:tabs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Recommendation Letter Hourly paid Teacher / Lecturer role</w:t>
      </w:r>
    </w:p>
    <w:p w:rsidR="00000000" w:rsidDel="00000000" w:rsidP="00000000" w:rsidRDefault="00000000" w:rsidRPr="00000000" w14:paraId="00000008">
      <w:pPr>
        <w:tabs>
          <w:tab w:val="left" w:leader="none" w:pos="2145"/>
        </w:tabs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Job title: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School/ Unit: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Responsibilities Required: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5"/>
        </w:tabs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candidates were invited to attend interview on 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145"/>
        </w:tabs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Process was completed by (academic staff):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2145"/>
        </w:tabs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key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criteria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were explored (these should be in line with with the Job Advertisement and / or Role profile ):</w:t>
      </w:r>
    </w:p>
    <w:p w:rsidR="00000000" w:rsidDel="00000000" w:rsidP="00000000" w:rsidRDefault="00000000" w:rsidRPr="00000000" w14:paraId="0000001E">
      <w:pPr>
        <w:tabs>
          <w:tab w:val="left" w:leader="none" w:pos="2145"/>
        </w:tabs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Experience: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eg demonstrable experience in teaching support for undergraduate modules etc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2145"/>
        </w:tabs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145"/>
        </w:tabs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g Proven Excellent Communicational skills,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2145"/>
        </w:tabs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2145"/>
        </w:tabs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Qualification: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145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Recommended Candidate:  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Rationale for Hire:</w:t>
      </w:r>
    </w:p>
    <w:p w:rsidR="00000000" w:rsidDel="00000000" w:rsidP="00000000" w:rsidRDefault="00000000" w:rsidRPr="00000000" w14:paraId="0000002F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Hiring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Manager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 xml:space="preserve"> 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Signature:</w:t>
        <w:tab/>
        <w:tab/>
        <w:t xml:space="preserve">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bookmarkStart w:colFirst="0" w:colLast="0" w:name="_heading=h.zoyh523ys1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B0D0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wA+avFpqPlwSmXExpNMjSkjYQ==">CgMxLjAyDWguem95aDUyM3lzMWY4AHIhMXN4a29DZzJZQi1sOEJveEVnSVM1Vnp5eFJlV19QOWl5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2025-10-28T12:34:00Z</dcterms:created>
  <dc:creator>CarolH</dc:creator>
</cp:coreProperties>
</file>